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1A" w:rsidRPr="00AA4E1A" w:rsidRDefault="00AA4E1A" w:rsidP="00AA4E1A">
      <w:pPr>
        <w:keepNext/>
        <w:keepLines/>
        <w:pBdr>
          <w:bottom w:val="single" w:sz="4" w:space="1" w:color="auto"/>
        </w:pBdr>
        <w:spacing w:after="480" w:line="240" w:lineRule="auto"/>
        <w:contextualSpacing/>
        <w:jc w:val="center"/>
        <w:outlineLvl w:val="0"/>
        <w:rPr>
          <w:rFonts w:ascii="Century Gothic" w:eastAsia="Times New Roman" w:hAnsi="Century Gothic" w:cs="Times New Roman"/>
          <w:b/>
          <w:bCs/>
          <w:caps/>
          <w:color w:val="2E74B5"/>
          <w:spacing w:val="40"/>
          <w:sz w:val="60"/>
          <w:szCs w:val="60"/>
          <w:lang w:eastAsia="ja-JP"/>
        </w:rPr>
      </w:pPr>
      <w:r w:rsidRPr="00AA4E1A">
        <w:rPr>
          <w:rFonts w:ascii="Century Gothic" w:eastAsia="Times New Roman" w:hAnsi="Century Gothic" w:cs="Times New Roman"/>
          <w:b/>
          <w:bCs/>
          <w:caps/>
          <w:noProof/>
          <w:color w:val="2E74B5"/>
          <w:spacing w:val="40"/>
          <w:sz w:val="60"/>
          <w:szCs w:val="60"/>
        </w:rPr>
        <w:drawing>
          <wp:inline distT="0" distB="0" distL="0" distR="0" wp14:anchorId="49557CAC" wp14:editId="6F9CA73A">
            <wp:extent cx="1041400" cy="111252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P Logo squa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164" cy="1122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E1A" w:rsidRPr="00AA4E1A" w:rsidRDefault="00F52AAA" w:rsidP="00AA4E1A">
      <w:pPr>
        <w:keepNext/>
        <w:keepLines/>
        <w:pBdr>
          <w:bottom w:val="single" w:sz="4" w:space="1" w:color="auto"/>
        </w:pBdr>
        <w:spacing w:line="240" w:lineRule="auto"/>
        <w:contextualSpacing/>
        <w:jc w:val="center"/>
        <w:outlineLvl w:val="0"/>
        <w:rPr>
          <w:rFonts w:ascii="Century Gothic" w:eastAsia="Times New Roman" w:hAnsi="Century Gothic" w:cs="Times New Roman"/>
          <w:b/>
          <w:bCs/>
          <w:caps/>
          <w:color w:val="2E74B5"/>
          <w:spacing w:val="40"/>
          <w:sz w:val="36"/>
          <w:szCs w:val="36"/>
          <w:lang w:eastAsia="ja-JP"/>
        </w:rPr>
      </w:pPr>
      <w:r>
        <w:rPr>
          <w:rFonts w:ascii="Century Gothic" w:eastAsia="Times New Roman" w:hAnsi="Century Gothic" w:cs="Times New Roman"/>
          <w:b/>
          <w:bCs/>
          <w:caps/>
          <w:color w:val="2E74B5"/>
          <w:spacing w:val="40"/>
          <w:sz w:val="36"/>
          <w:szCs w:val="36"/>
          <w:lang w:eastAsia="ja-JP"/>
        </w:rPr>
        <w:t>Bold Action &amp; Resources</w:t>
      </w:r>
    </w:p>
    <w:p w:rsidR="00AA4E1A" w:rsidRPr="00AA4E1A" w:rsidRDefault="00D004E8" w:rsidP="00AA4E1A">
      <w:pPr>
        <w:spacing w:after="200" w:line="240" w:lineRule="auto"/>
        <w:contextualSpacing/>
        <w:jc w:val="center"/>
        <w:rPr>
          <w:rFonts w:ascii="Century Gothic" w:eastAsia="Times New Roman" w:hAnsi="Century Gothic" w:cs="Times New Roman"/>
          <w:b/>
          <w:color w:val="1F4E79"/>
          <w:sz w:val="36"/>
          <w:szCs w:val="36"/>
          <w:lang w:eastAsia="ja-JP"/>
        </w:rPr>
      </w:pPr>
      <w:r w:rsidRPr="00D004E8">
        <w:rPr>
          <w:rFonts w:ascii="Century Gothic" w:eastAsia="Times New Roman" w:hAnsi="Century Gothic" w:cs="Times New Roman"/>
          <w:color w:val="1F4E79"/>
          <w:sz w:val="36"/>
          <w:szCs w:val="36"/>
          <w:lang w:eastAsia="ja-JP"/>
        </w:rPr>
        <w:t>Draft</w:t>
      </w:r>
      <w:r w:rsidR="00F52AAA" w:rsidRPr="00D004E8">
        <w:rPr>
          <w:rFonts w:ascii="Century Gothic" w:eastAsia="Times New Roman" w:hAnsi="Century Gothic" w:cs="Times New Roman"/>
          <w:color w:val="1F4E79"/>
          <w:sz w:val="36"/>
          <w:szCs w:val="36"/>
          <w:lang w:eastAsia="ja-JP"/>
        </w:rPr>
        <w:t>:</w:t>
      </w:r>
      <w:r w:rsidR="00F52AAA">
        <w:rPr>
          <w:rFonts w:ascii="Century Gothic" w:eastAsia="Times New Roman" w:hAnsi="Century Gothic" w:cs="Times New Roman"/>
          <w:b/>
          <w:color w:val="1F4E79"/>
          <w:sz w:val="36"/>
          <w:szCs w:val="36"/>
          <w:lang w:eastAsia="ja-JP"/>
        </w:rPr>
        <w:t xml:space="preserve"> Actions by Associations, 2018</w:t>
      </w:r>
    </w:p>
    <w:p w:rsidR="00F52AAA" w:rsidRPr="00D004E8" w:rsidRDefault="00D004E8" w:rsidP="00D004E8">
      <w:pPr>
        <w:pStyle w:val="NormalWeb"/>
        <w:pBdr>
          <w:bottom w:val="single" w:sz="4" w:space="1" w:color="auto"/>
        </w:pBdr>
        <w:jc w:val="center"/>
        <w:rPr>
          <w:rFonts w:asciiTheme="majorHAnsi" w:hAnsiTheme="majorHAnsi"/>
          <w:bCs/>
          <w:i/>
          <w:color w:val="2F6096" w:themeColor="accent1"/>
        </w:rPr>
      </w:pPr>
      <w:r w:rsidRPr="00D004E8">
        <w:rPr>
          <w:rFonts w:asciiTheme="majorHAnsi" w:hAnsiTheme="majorHAnsi"/>
          <w:bCs/>
          <w:i/>
          <w:color w:val="2F6096" w:themeColor="accent1"/>
        </w:rPr>
        <w:t xml:space="preserve">This list was drafted in April 2018 and </w:t>
      </w:r>
      <w:r w:rsidR="00124612">
        <w:rPr>
          <w:rFonts w:asciiTheme="majorHAnsi" w:hAnsiTheme="majorHAnsi"/>
          <w:bCs/>
          <w:i/>
          <w:color w:val="2F6096" w:themeColor="accent1"/>
        </w:rPr>
        <w:t>has not been finalized.</w:t>
      </w:r>
      <w:bookmarkStart w:id="0" w:name="_GoBack"/>
      <w:bookmarkEnd w:id="0"/>
    </w:p>
    <w:p w:rsidR="008E78B0" w:rsidRPr="00AA4E1A" w:rsidRDefault="00F52AAA" w:rsidP="00B01736">
      <w:pPr>
        <w:pStyle w:val="NormalWeb"/>
        <w:pBdr>
          <w:bottom w:val="single" w:sz="4" w:space="1" w:color="auto"/>
        </w:pBdr>
        <w:rPr>
          <w:rFonts w:asciiTheme="minorHAnsi" w:hAnsiTheme="minorHAnsi"/>
          <w:b/>
          <w:bCs/>
          <w:color w:val="2F6096" w:themeColor="accent1"/>
          <w:sz w:val="27"/>
          <w:szCs w:val="27"/>
        </w:rPr>
      </w:pPr>
      <w:r>
        <w:rPr>
          <w:rFonts w:asciiTheme="minorHAnsi" w:hAnsiTheme="minorHAnsi"/>
          <w:b/>
          <w:bCs/>
          <w:color w:val="2F6096" w:themeColor="accent1"/>
          <w:sz w:val="27"/>
          <w:szCs w:val="27"/>
        </w:rPr>
        <w:t>Concept</w:t>
      </w:r>
    </w:p>
    <w:p w:rsidR="00F52AAA" w:rsidRDefault="00D004E8" w:rsidP="00F52AAA">
      <w:pPr>
        <w:pStyle w:val="NormalWeb"/>
        <w:jc w:val="both"/>
        <w:rPr>
          <w:rFonts w:asciiTheme="minorHAnsi" w:hAnsiTheme="minorHAnsi"/>
          <w:bCs/>
          <w:sz w:val="20"/>
          <w:szCs w:val="22"/>
        </w:rPr>
      </w:pPr>
      <w:r>
        <w:rPr>
          <w:rFonts w:asciiTheme="minorHAnsi" w:hAnsiTheme="minorHAnsi"/>
          <w:b/>
          <w:bCs/>
          <w:sz w:val="20"/>
          <w:szCs w:val="22"/>
        </w:rPr>
        <w:t xml:space="preserve">Bold Action </w:t>
      </w:r>
      <w:r>
        <w:rPr>
          <w:rFonts w:asciiTheme="minorHAnsi" w:hAnsiTheme="minorHAnsi"/>
          <w:bCs/>
          <w:sz w:val="20"/>
          <w:szCs w:val="22"/>
        </w:rPr>
        <w:t xml:space="preserve">is one the core values of Wisconsin Partners. We were formed out of the recognition that we need </w:t>
      </w:r>
      <w:r w:rsidR="00F52AAA">
        <w:rPr>
          <w:rFonts w:asciiTheme="minorHAnsi" w:hAnsiTheme="minorHAnsi"/>
          <w:bCs/>
          <w:sz w:val="20"/>
          <w:szCs w:val="22"/>
        </w:rPr>
        <w:t>to in</w:t>
      </w:r>
      <w:r>
        <w:rPr>
          <w:rFonts w:asciiTheme="minorHAnsi" w:hAnsiTheme="minorHAnsi"/>
          <w:bCs/>
          <w:sz w:val="20"/>
          <w:szCs w:val="22"/>
        </w:rPr>
        <w:t>crease collaboration</w:t>
      </w:r>
      <w:r w:rsidR="00F52AAA">
        <w:rPr>
          <w:rFonts w:asciiTheme="minorHAnsi" w:hAnsiTheme="minorHAnsi"/>
          <w:bCs/>
          <w:sz w:val="20"/>
          <w:szCs w:val="22"/>
        </w:rPr>
        <w:t xml:space="preserve">. The majority of members of the Core Team do not feel we are ready to take statewide action as an organization, given the limited </w:t>
      </w:r>
      <w:r>
        <w:rPr>
          <w:rFonts w:asciiTheme="minorHAnsi" w:hAnsiTheme="minorHAnsi"/>
          <w:bCs/>
          <w:sz w:val="20"/>
          <w:szCs w:val="22"/>
        </w:rPr>
        <w:t xml:space="preserve">number of regional groups </w:t>
      </w:r>
      <w:r w:rsidR="00F52AAA">
        <w:rPr>
          <w:rFonts w:asciiTheme="minorHAnsi" w:hAnsiTheme="minorHAnsi"/>
          <w:bCs/>
          <w:sz w:val="20"/>
          <w:szCs w:val="22"/>
        </w:rPr>
        <w:t xml:space="preserve">and our commitment to centralizing the voices of people working within their </w:t>
      </w:r>
      <w:r>
        <w:rPr>
          <w:rFonts w:asciiTheme="minorHAnsi" w:hAnsiTheme="minorHAnsi"/>
          <w:bCs/>
          <w:sz w:val="20"/>
          <w:szCs w:val="22"/>
        </w:rPr>
        <w:t xml:space="preserve">local </w:t>
      </w:r>
      <w:r w:rsidR="00F52AAA">
        <w:rPr>
          <w:rFonts w:asciiTheme="minorHAnsi" w:hAnsiTheme="minorHAnsi"/>
          <w:bCs/>
          <w:sz w:val="20"/>
          <w:szCs w:val="22"/>
        </w:rPr>
        <w:t>communities.</w:t>
      </w:r>
    </w:p>
    <w:p w:rsidR="00F52AAA" w:rsidRDefault="00F52AAA" w:rsidP="00F52AAA">
      <w:pPr>
        <w:pStyle w:val="NormalWeb"/>
        <w:jc w:val="both"/>
        <w:rPr>
          <w:rFonts w:asciiTheme="minorHAnsi" w:hAnsiTheme="minorHAnsi"/>
          <w:bCs/>
          <w:sz w:val="20"/>
          <w:szCs w:val="22"/>
        </w:rPr>
      </w:pPr>
      <w:r>
        <w:rPr>
          <w:rFonts w:asciiTheme="minorHAnsi" w:hAnsiTheme="minorHAnsi"/>
          <w:bCs/>
          <w:sz w:val="20"/>
          <w:szCs w:val="22"/>
        </w:rPr>
        <w:t>One proposed alternative is for eac</w:t>
      </w:r>
      <w:r w:rsidR="00D004E8">
        <w:rPr>
          <w:rFonts w:asciiTheme="minorHAnsi" w:hAnsiTheme="minorHAnsi"/>
          <w:bCs/>
          <w:sz w:val="20"/>
          <w:szCs w:val="22"/>
        </w:rPr>
        <w:t xml:space="preserve">h associational partner to take </w:t>
      </w:r>
      <w:r>
        <w:rPr>
          <w:rFonts w:asciiTheme="minorHAnsi" w:hAnsiTheme="minorHAnsi"/>
          <w:bCs/>
          <w:sz w:val="20"/>
          <w:szCs w:val="22"/>
        </w:rPr>
        <w:t>action internally, in alignment with the values of Wisconsin Partners. This provides us an opportunity to work towards broader goals, with</w:t>
      </w:r>
      <w:r w:rsidR="00D004E8">
        <w:rPr>
          <w:rFonts w:asciiTheme="minorHAnsi" w:hAnsiTheme="minorHAnsi"/>
          <w:bCs/>
          <w:sz w:val="20"/>
          <w:szCs w:val="22"/>
        </w:rPr>
        <w:t xml:space="preserve"> the</w:t>
      </w:r>
      <w:r>
        <w:rPr>
          <w:rFonts w:asciiTheme="minorHAnsi" w:hAnsiTheme="minorHAnsi"/>
          <w:bCs/>
          <w:sz w:val="20"/>
          <w:szCs w:val="22"/>
        </w:rPr>
        <w:t xml:space="preserve"> following identified purposes:</w:t>
      </w:r>
    </w:p>
    <w:p w:rsidR="00F52AAA" w:rsidRDefault="00F52AAA" w:rsidP="00F52AAA">
      <w:pPr>
        <w:pStyle w:val="NormalWeb"/>
        <w:numPr>
          <w:ilvl w:val="0"/>
          <w:numId w:val="7"/>
        </w:numPr>
        <w:jc w:val="both"/>
        <w:rPr>
          <w:rFonts w:asciiTheme="minorHAnsi" w:hAnsiTheme="minorHAnsi"/>
          <w:bCs/>
          <w:sz w:val="20"/>
          <w:szCs w:val="22"/>
        </w:rPr>
      </w:pPr>
      <w:r>
        <w:rPr>
          <w:rFonts w:asciiTheme="minorHAnsi" w:hAnsiTheme="minorHAnsi"/>
          <w:bCs/>
          <w:sz w:val="20"/>
          <w:szCs w:val="22"/>
        </w:rPr>
        <w:t>Forge relationships through action</w:t>
      </w:r>
    </w:p>
    <w:p w:rsidR="00F52AAA" w:rsidRDefault="00F52AAA" w:rsidP="00F52AAA">
      <w:pPr>
        <w:pStyle w:val="NormalWeb"/>
        <w:numPr>
          <w:ilvl w:val="0"/>
          <w:numId w:val="7"/>
        </w:numPr>
        <w:jc w:val="both"/>
        <w:rPr>
          <w:rFonts w:asciiTheme="minorHAnsi" w:hAnsiTheme="minorHAnsi"/>
          <w:bCs/>
          <w:sz w:val="20"/>
          <w:szCs w:val="22"/>
        </w:rPr>
      </w:pPr>
      <w:r>
        <w:rPr>
          <w:rFonts w:asciiTheme="minorHAnsi" w:hAnsiTheme="minorHAnsi"/>
          <w:bCs/>
          <w:sz w:val="20"/>
          <w:szCs w:val="22"/>
        </w:rPr>
        <w:t>Build statewide movement towards our values</w:t>
      </w:r>
    </w:p>
    <w:p w:rsidR="00F52AAA" w:rsidRPr="00F52AAA" w:rsidRDefault="00F52AAA" w:rsidP="00F52AAA">
      <w:pPr>
        <w:pStyle w:val="NormalWeb"/>
        <w:numPr>
          <w:ilvl w:val="0"/>
          <w:numId w:val="7"/>
        </w:numPr>
        <w:jc w:val="both"/>
        <w:rPr>
          <w:rFonts w:asciiTheme="minorHAnsi" w:hAnsiTheme="minorHAnsi"/>
          <w:bCs/>
          <w:sz w:val="20"/>
          <w:szCs w:val="22"/>
        </w:rPr>
        <w:sectPr w:rsidR="00F52AAA" w:rsidRPr="00F52AAA" w:rsidSect="00F52AA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inorHAnsi" w:hAnsiTheme="minorHAnsi"/>
          <w:bCs/>
          <w:sz w:val="20"/>
          <w:szCs w:val="22"/>
        </w:rPr>
        <w:t>Increase capacity and connectedness to build stronger regional groups and a stronger Core Team, in order to build for positive change in the state</w:t>
      </w:r>
    </w:p>
    <w:p w:rsidR="008F2785" w:rsidRDefault="008F2785" w:rsidP="008E78B0">
      <w:pPr>
        <w:pStyle w:val="NormalWeb"/>
        <w:rPr>
          <w:rFonts w:asciiTheme="minorHAnsi" w:hAnsiTheme="minorHAnsi"/>
          <w:b/>
          <w:bCs/>
          <w:color w:val="2F6096" w:themeColor="accent1"/>
          <w:sz w:val="27"/>
          <w:szCs w:val="27"/>
        </w:rPr>
        <w:sectPr w:rsidR="008F2785" w:rsidSect="00F52AA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E78B0" w:rsidRPr="00AA4E1A" w:rsidRDefault="00F52AAA" w:rsidP="00B01736">
      <w:pPr>
        <w:pStyle w:val="NormalWeb"/>
        <w:pBdr>
          <w:bottom w:val="single" w:sz="4" w:space="1" w:color="auto"/>
        </w:pBdr>
        <w:rPr>
          <w:rFonts w:asciiTheme="minorHAnsi" w:hAnsiTheme="minorHAnsi"/>
          <w:b/>
          <w:bCs/>
          <w:color w:val="2F6096" w:themeColor="accent1"/>
          <w:sz w:val="27"/>
          <w:szCs w:val="27"/>
        </w:rPr>
      </w:pPr>
      <w:r>
        <w:rPr>
          <w:rFonts w:asciiTheme="minorHAnsi" w:hAnsiTheme="minorHAnsi"/>
          <w:b/>
          <w:bCs/>
          <w:color w:val="2F6096" w:themeColor="accent1"/>
          <w:sz w:val="27"/>
          <w:szCs w:val="27"/>
        </w:rPr>
        <w:t>Examples</w:t>
      </w:r>
    </w:p>
    <w:p w:rsidR="00F15163" w:rsidRPr="005B7F63" w:rsidRDefault="00F52AAA" w:rsidP="00F52AAA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5B7F63">
        <w:rPr>
          <w:rFonts w:asciiTheme="minorHAnsi" w:hAnsiTheme="minorHAnsi"/>
          <w:sz w:val="20"/>
          <w:szCs w:val="20"/>
        </w:rPr>
        <w:t>Provide a training on the broad-based relational model</w:t>
      </w:r>
    </w:p>
    <w:p w:rsidR="00A96B66" w:rsidRPr="005B7F63" w:rsidRDefault="00A96B66" w:rsidP="00F52AAA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5B7F63">
        <w:rPr>
          <w:rFonts w:asciiTheme="minorHAnsi" w:hAnsiTheme="minorHAnsi"/>
          <w:sz w:val="20"/>
          <w:szCs w:val="20"/>
        </w:rPr>
        <w:t>Provide a training on depolarizing habits</w:t>
      </w:r>
    </w:p>
    <w:p w:rsidR="00F52AAA" w:rsidRPr="005B7F63" w:rsidRDefault="00F52AAA" w:rsidP="00F52AAA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5B7F63">
        <w:rPr>
          <w:rFonts w:asciiTheme="minorHAnsi" w:hAnsiTheme="minorHAnsi"/>
          <w:sz w:val="20"/>
          <w:szCs w:val="20"/>
        </w:rPr>
        <w:t>Include relationship-building as a core part of staff responsibilities (</w:t>
      </w:r>
      <w:r w:rsidRPr="005B7F63">
        <w:rPr>
          <w:rFonts w:asciiTheme="minorHAnsi" w:hAnsiTheme="minorHAnsi"/>
          <w:i/>
          <w:sz w:val="20"/>
          <w:szCs w:val="20"/>
        </w:rPr>
        <w:t>includes job description, time allotted, evaluation, support)</w:t>
      </w:r>
    </w:p>
    <w:p w:rsidR="00F52AAA" w:rsidRPr="005B7F63" w:rsidRDefault="00F52AAA" w:rsidP="00F52AAA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5B7F63">
        <w:rPr>
          <w:rFonts w:asciiTheme="minorHAnsi" w:hAnsiTheme="minorHAnsi"/>
          <w:sz w:val="20"/>
          <w:szCs w:val="20"/>
        </w:rPr>
        <w:t>Meet with another associational partner to identify overlap of work</w:t>
      </w:r>
    </w:p>
    <w:p w:rsidR="00F52AAA" w:rsidRPr="005B7F63" w:rsidRDefault="00A96B66" w:rsidP="00F52AAA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5B7F63">
        <w:rPr>
          <w:rFonts w:asciiTheme="minorHAnsi" w:hAnsiTheme="minorHAnsi"/>
          <w:sz w:val="20"/>
          <w:szCs w:val="20"/>
        </w:rPr>
        <w:t>Invite another associational partner to speak on their issue at one of your events</w:t>
      </w:r>
    </w:p>
    <w:p w:rsidR="00A96B66" w:rsidRPr="005B7F63" w:rsidRDefault="00A96B66" w:rsidP="00F52AAA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5B7F63">
        <w:rPr>
          <w:rFonts w:asciiTheme="minorHAnsi" w:hAnsiTheme="minorHAnsi"/>
          <w:sz w:val="20"/>
          <w:szCs w:val="20"/>
        </w:rPr>
        <w:t>Share Wisconsin Partners messaging on social media and in email blasts (</w:t>
      </w:r>
      <w:r w:rsidRPr="005B7F63">
        <w:rPr>
          <w:rFonts w:asciiTheme="minorHAnsi" w:hAnsiTheme="minorHAnsi"/>
          <w:i/>
          <w:sz w:val="20"/>
          <w:szCs w:val="20"/>
        </w:rPr>
        <w:t xml:space="preserve">for example, “Talk About it Tuesday” posts or articles on community-building, collaboration, or </w:t>
      </w:r>
      <w:r w:rsidR="005B7F63" w:rsidRPr="005B7F63">
        <w:rPr>
          <w:rFonts w:asciiTheme="minorHAnsi" w:hAnsiTheme="minorHAnsi"/>
          <w:i/>
          <w:sz w:val="20"/>
          <w:szCs w:val="20"/>
        </w:rPr>
        <w:t>social connectedness)</w:t>
      </w:r>
    </w:p>
    <w:p w:rsidR="00846E7D" w:rsidRPr="005B7F63" w:rsidRDefault="00846E7D" w:rsidP="00846E7D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Share an article from a news site you normally don’t use or see</w:t>
      </w:r>
    </w:p>
    <w:p w:rsidR="00A96B66" w:rsidRPr="005B7F63" w:rsidRDefault="00A96B66" w:rsidP="00F52AAA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5B7F63">
        <w:rPr>
          <w:rFonts w:asciiTheme="minorHAnsi" w:hAnsiTheme="minorHAnsi"/>
          <w:sz w:val="20"/>
          <w:szCs w:val="20"/>
        </w:rPr>
        <w:t xml:space="preserve">Hold an internal evaluation of </w:t>
      </w:r>
      <w:r w:rsidR="005B7F63" w:rsidRPr="005B7F63">
        <w:rPr>
          <w:rFonts w:asciiTheme="minorHAnsi" w:hAnsiTheme="minorHAnsi"/>
          <w:sz w:val="20"/>
          <w:szCs w:val="20"/>
        </w:rPr>
        <w:t>activitie</w:t>
      </w:r>
      <w:r w:rsidRPr="005B7F63">
        <w:rPr>
          <w:rFonts w:asciiTheme="minorHAnsi" w:hAnsiTheme="minorHAnsi"/>
          <w:sz w:val="20"/>
          <w:szCs w:val="20"/>
        </w:rPr>
        <w:t>s: which were quick fixes, and which addressed root causes?</w:t>
      </w:r>
    </w:p>
    <w:p w:rsidR="00A96B66" w:rsidRPr="005B7F63" w:rsidRDefault="00A96B66" w:rsidP="00F52AAA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5B7F63">
        <w:rPr>
          <w:rFonts w:asciiTheme="minorHAnsi" w:hAnsiTheme="minorHAnsi"/>
          <w:sz w:val="20"/>
          <w:szCs w:val="20"/>
        </w:rPr>
        <w:t xml:space="preserve">Hold an internal evaluation of broad-based relationships: does the organization reflect the community it represents and supports? </w:t>
      </w:r>
    </w:p>
    <w:p w:rsidR="00846E7D" w:rsidRPr="00846E7D" w:rsidRDefault="005B7F63" w:rsidP="00846E7D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5B7F63">
        <w:rPr>
          <w:rFonts w:asciiTheme="minorHAnsi" w:hAnsiTheme="minorHAnsi"/>
          <w:sz w:val="20"/>
          <w:szCs w:val="20"/>
        </w:rPr>
        <w:t>Invite the leader of an historically oppositional organization for a 1x1</w:t>
      </w:r>
    </w:p>
    <w:sectPr w:rsidR="00846E7D" w:rsidRPr="00846E7D" w:rsidSect="00F52AA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C62"/>
    <w:multiLevelType w:val="hybridMultilevel"/>
    <w:tmpl w:val="625A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31AA9"/>
    <w:multiLevelType w:val="hybridMultilevel"/>
    <w:tmpl w:val="E23A64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934639"/>
    <w:multiLevelType w:val="hybridMultilevel"/>
    <w:tmpl w:val="9DCA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32230"/>
    <w:multiLevelType w:val="hybridMultilevel"/>
    <w:tmpl w:val="6F4A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116F7"/>
    <w:multiLevelType w:val="hybridMultilevel"/>
    <w:tmpl w:val="E7623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66287"/>
    <w:multiLevelType w:val="hybridMultilevel"/>
    <w:tmpl w:val="3ABE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315E7"/>
    <w:multiLevelType w:val="hybridMultilevel"/>
    <w:tmpl w:val="CD107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662BE6"/>
    <w:multiLevelType w:val="hybridMultilevel"/>
    <w:tmpl w:val="F050D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8D"/>
    <w:rsid w:val="00124612"/>
    <w:rsid w:val="0017658D"/>
    <w:rsid w:val="002410FA"/>
    <w:rsid w:val="004D5CBC"/>
    <w:rsid w:val="005B7F63"/>
    <w:rsid w:val="007253EE"/>
    <w:rsid w:val="0077710A"/>
    <w:rsid w:val="00846E7D"/>
    <w:rsid w:val="008E78B0"/>
    <w:rsid w:val="008F2785"/>
    <w:rsid w:val="00953D5F"/>
    <w:rsid w:val="00A96B66"/>
    <w:rsid w:val="00AA4E1A"/>
    <w:rsid w:val="00B01736"/>
    <w:rsid w:val="00BE26D3"/>
    <w:rsid w:val="00D004E8"/>
    <w:rsid w:val="00E57089"/>
    <w:rsid w:val="00E72101"/>
    <w:rsid w:val="00F15163"/>
    <w:rsid w:val="00F52AAA"/>
    <w:rsid w:val="00FA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C13E1-441B-4EA6-89A2-BE942CE7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089"/>
    <w:pPr>
      <w:spacing w:after="0"/>
    </w:pPr>
    <w:rPr>
      <w:rFonts w:ascii="Microsoft Yi Baiti" w:eastAsia="Microsoft Yi Baiti" w:hAnsi="Microsoft Yi Baiti" w:cs="Nirmala UI"/>
      <w:color w:val="383838" w:themeColor="text1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708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34770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089"/>
    <w:pPr>
      <w:keepNext/>
      <w:keepLines/>
      <w:spacing w:before="160" w:after="40" w:line="240" w:lineRule="auto"/>
      <w:outlineLvl w:val="1"/>
    </w:pPr>
    <w:rPr>
      <w:rFonts w:ascii="Segoe UI Light" w:eastAsiaTheme="majorEastAsia" w:hAnsi="Segoe UI Light" w:cstheme="majorBidi"/>
      <w:smallCaps/>
      <w:color w:val="FF0000" w:themeColor="accent2"/>
      <w:spacing w:val="4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7089"/>
    <w:pPr>
      <w:keepNext/>
      <w:keepLines/>
      <w:spacing w:before="160" w:line="240" w:lineRule="auto"/>
      <w:outlineLvl w:val="2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7089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auto"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70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ut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70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auto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70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70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  <w:color w:val="auto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7089"/>
    <w:pPr>
      <w:keepNext/>
      <w:keepLines/>
      <w:spacing w:before="40"/>
      <w:outlineLvl w:val="8"/>
    </w:pPr>
    <w:rPr>
      <w:rFonts w:asciiTheme="minorHAnsi" w:eastAsiaTheme="minorHAnsi" w:hAnsiTheme="minorHAnsi" w:cstheme="minorBidi"/>
      <w:b/>
      <w:bCs/>
      <w:i/>
      <w:iCs/>
      <w:color w:val="auto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089"/>
    <w:rPr>
      <w:rFonts w:asciiTheme="majorHAnsi" w:eastAsiaTheme="majorEastAsia" w:hAnsiTheme="majorHAnsi" w:cstheme="majorBidi"/>
      <w:color w:val="234770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57089"/>
    <w:rPr>
      <w:rFonts w:ascii="Segoe UI Light" w:eastAsiaTheme="majorEastAsia" w:hAnsi="Segoe UI Light" w:cstheme="majorBidi"/>
      <w:smallCaps/>
      <w:color w:val="FF0000" w:themeColor="accent2"/>
      <w:spacing w:val="4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708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708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708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708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708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708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089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7089"/>
    <w:pPr>
      <w:spacing w:line="240" w:lineRule="auto"/>
    </w:pPr>
    <w:rPr>
      <w:b/>
      <w:bCs/>
      <w:color w:val="696969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57089"/>
    <w:pPr>
      <w:pBdr>
        <w:top w:val="single" w:sz="6" w:space="8" w:color="F7D91F" w:themeColor="accent3"/>
        <w:bottom w:val="single" w:sz="6" w:space="8" w:color="F7D91F" w:themeColor="accent3"/>
      </w:pBdr>
      <w:spacing w:after="400" w:line="240" w:lineRule="auto"/>
      <w:contextualSpacing/>
      <w:jc w:val="center"/>
    </w:pPr>
    <w:rPr>
      <w:rFonts w:ascii="Segoe UI Light" w:eastAsiaTheme="majorEastAsia" w:hAnsi="Segoe UI Light" w:cstheme="majorBidi"/>
      <w:smallCaps/>
      <w:color w:val="212121" w:themeColor="text2"/>
      <w:spacing w:val="6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57089"/>
    <w:rPr>
      <w:rFonts w:ascii="Segoe UI Light" w:eastAsiaTheme="majorEastAsia" w:hAnsi="Segoe UI Light" w:cstheme="majorBidi"/>
      <w:smallCaps/>
      <w:color w:val="212121" w:themeColor="text2"/>
      <w:spacing w:val="6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7089"/>
    <w:pPr>
      <w:numPr>
        <w:ilvl w:val="1"/>
      </w:numPr>
      <w:jc w:val="center"/>
    </w:pPr>
    <w:rPr>
      <w:rFonts w:asciiTheme="minorHAnsi" w:eastAsiaTheme="minorHAnsi" w:hAnsiTheme="minorHAnsi" w:cstheme="minorBidi"/>
      <w:color w:val="212121" w:themeColor="text2"/>
    </w:rPr>
  </w:style>
  <w:style w:type="character" w:customStyle="1" w:styleId="SubtitleChar">
    <w:name w:val="Subtitle Char"/>
    <w:basedOn w:val="DefaultParagraphFont"/>
    <w:link w:val="Subtitle"/>
    <w:uiPriority w:val="11"/>
    <w:rsid w:val="00E57089"/>
    <w:rPr>
      <w:color w:val="212121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E57089"/>
    <w:rPr>
      <w:b/>
      <w:bCs/>
    </w:rPr>
  </w:style>
  <w:style w:type="character" w:styleId="Emphasis">
    <w:name w:val="Emphasis"/>
    <w:basedOn w:val="DefaultParagraphFont"/>
    <w:uiPriority w:val="20"/>
    <w:qFormat/>
    <w:rsid w:val="00E57089"/>
    <w:rPr>
      <w:i/>
      <w:iCs/>
      <w:color w:val="383838" w:themeColor="text1"/>
    </w:rPr>
  </w:style>
  <w:style w:type="paragraph" w:styleId="NoSpacing">
    <w:name w:val="No Spacing"/>
    <w:uiPriority w:val="1"/>
    <w:qFormat/>
    <w:rsid w:val="00E5708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57089"/>
    <w:pPr>
      <w:spacing w:before="160"/>
      <w:ind w:left="720" w:right="720"/>
      <w:jc w:val="center"/>
    </w:pPr>
    <w:rPr>
      <w:rFonts w:asciiTheme="minorHAnsi" w:eastAsiaTheme="minorHAnsi" w:hAnsiTheme="minorHAnsi" w:cstheme="minorBidi"/>
      <w:i/>
      <w:iCs/>
      <w:color w:val="C8AD07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57089"/>
    <w:rPr>
      <w:i/>
      <w:iCs/>
      <w:color w:val="C8AD07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708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3477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7089"/>
    <w:rPr>
      <w:rFonts w:asciiTheme="majorHAnsi" w:eastAsiaTheme="majorEastAsia" w:hAnsiTheme="majorHAnsi" w:cstheme="majorBidi"/>
      <w:caps/>
      <w:color w:val="234770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57089"/>
    <w:rPr>
      <w:i/>
      <w:iCs/>
      <w:color w:val="7D7D7D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5708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57089"/>
    <w:rPr>
      <w:caps w:val="0"/>
      <w:smallCaps/>
      <w:color w:val="696969" w:themeColor="text1" w:themeTint="BF"/>
      <w:spacing w:val="0"/>
      <w:u w:val="single" w:color="9B9B9B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5708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5708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7089"/>
    <w:pPr>
      <w:outlineLvl w:val="9"/>
    </w:pPr>
  </w:style>
  <w:style w:type="paragraph" w:styleId="NormalWeb">
    <w:name w:val="Normal (Web)"/>
    <w:basedOn w:val="Normal"/>
    <w:uiPriority w:val="99"/>
    <w:unhideWhenUsed/>
    <w:rsid w:val="0017658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A4E1A"/>
    <w:pPr>
      <w:spacing w:line="240" w:lineRule="auto"/>
      <w:ind w:left="720"/>
    </w:pPr>
    <w:rPr>
      <w:rFonts w:ascii="Calibri" w:eastAsiaTheme="minorHAnsi" w:hAnsi="Calibri" w:cs="Times New Roman"/>
      <w:color w:val="auto"/>
      <w:sz w:val="22"/>
      <w:szCs w:val="22"/>
    </w:rPr>
  </w:style>
  <w:style w:type="paragraph" w:customStyle="1" w:styleId="Default">
    <w:name w:val="Default"/>
    <w:rsid w:val="00AA4E1A"/>
    <w:pPr>
      <w:autoSpaceDE w:val="0"/>
      <w:autoSpaceDN w:val="0"/>
      <w:adjustRightInd w:val="0"/>
      <w:spacing w:after="0" w:line="240" w:lineRule="auto"/>
    </w:pPr>
    <w:rPr>
      <w:rFonts w:ascii="Berlin Sans FB" w:hAnsi="Berlin Sans FB" w:cs="Berlin Sans F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WP Official">
      <a:dk1>
        <a:srgbClr val="383838"/>
      </a:dk1>
      <a:lt1>
        <a:srgbClr val="FFFFFF"/>
      </a:lt1>
      <a:dk2>
        <a:srgbClr val="212121"/>
      </a:dk2>
      <a:lt2>
        <a:srgbClr val="E7E6E6"/>
      </a:lt2>
      <a:accent1>
        <a:srgbClr val="2F6096"/>
      </a:accent1>
      <a:accent2>
        <a:srgbClr val="FF0000"/>
      </a:accent2>
      <a:accent3>
        <a:srgbClr val="F7D91F"/>
      </a:accent3>
      <a:accent4>
        <a:srgbClr val="57D6FF"/>
      </a:accent4>
      <a:accent5>
        <a:srgbClr val="FF6100"/>
      </a:accent5>
      <a:accent6>
        <a:srgbClr val="70FF00"/>
      </a:accent6>
      <a:hlink>
        <a:srgbClr val="57D6FF"/>
      </a:hlink>
      <a:folHlink>
        <a:srgbClr val="64646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Peller</dc:creator>
  <cp:keywords/>
  <dc:description/>
  <cp:lastModifiedBy>Rachel Peller</cp:lastModifiedBy>
  <cp:revision>5</cp:revision>
  <dcterms:created xsi:type="dcterms:W3CDTF">2018-04-03T17:37:00Z</dcterms:created>
  <dcterms:modified xsi:type="dcterms:W3CDTF">2018-04-03T20:32:00Z</dcterms:modified>
</cp:coreProperties>
</file>